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UNRWA (Gaza)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2023-10-16T14:36:05Z</dcterms:modified>
</cp:coreProperties>
</file>